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sz w:val="32"/>
          <w:szCs w:val="32"/>
        </w:rPr>
      </w:pPr>
      <w:r w:rsidRPr="00BF6606">
        <w:rPr>
          <w:rFonts w:ascii="Verdana" w:hAnsi="Verdana" w:cs="Helvetica-Bold"/>
          <w:b/>
          <w:bCs/>
          <w:sz w:val="32"/>
          <w:szCs w:val="32"/>
        </w:rPr>
        <w:t>Hussalgsprocedure 2004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br/>
      </w:r>
      <w:r w:rsidRPr="00BF6606">
        <w:rPr>
          <w:rFonts w:ascii="Verdana" w:hAnsi="Verdana" w:cs="Helvetica"/>
          <w:b/>
        </w:rPr>
        <w:t>1. Annoncering</w:t>
      </w:r>
    </w:p>
    <w:p w:rsid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En beslutning om at sælge sit hus annonceres så tidligt som muligt over for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bofælle</w:t>
      </w:r>
      <w:r w:rsidRPr="00BF6606">
        <w:rPr>
          <w:rFonts w:ascii="Verdana" w:hAnsi="Verdana" w:cs="Helvetica"/>
        </w:rPr>
        <w:t>r</w:t>
      </w:r>
      <w:r w:rsidRPr="00BF6606">
        <w:rPr>
          <w:rFonts w:ascii="Verdana" w:hAnsi="Verdana" w:cs="Helvetica"/>
        </w:rPr>
        <w:t>ne i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Bakkanalen. Derudover er det op til sælger, hvor huset skal annonceres til salg. Uanset om en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ejendomsmægler skal stå for salget, eller om man selv vil stå for a</w:t>
      </w:r>
      <w:r w:rsidRPr="00BF6606">
        <w:rPr>
          <w:rFonts w:ascii="Verdana" w:hAnsi="Verdana" w:cs="Helvetica"/>
        </w:rPr>
        <w:t>n</w:t>
      </w:r>
      <w:r w:rsidRPr="00BF6606">
        <w:rPr>
          <w:rFonts w:ascii="Verdana" w:hAnsi="Verdana" w:cs="Helvetica"/>
        </w:rPr>
        <w:t>noncering mv., skal det fremgå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af såvel annoncer som salgsmateriale (salgsopstilling), at der er tale om et bofællesskab. Hvis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interesserede købere får tilsendt salgsmateri</w:t>
      </w:r>
      <w:r w:rsidRPr="00BF6606">
        <w:rPr>
          <w:rFonts w:ascii="Verdana" w:hAnsi="Verdana" w:cs="Helvetica"/>
        </w:rPr>
        <w:t>a</w:t>
      </w:r>
      <w:r w:rsidRPr="00BF6606">
        <w:rPr>
          <w:rFonts w:ascii="Verdana" w:hAnsi="Verdana" w:cs="Helvetica"/>
        </w:rPr>
        <w:t>le, skal dette indeholde folderen om b</w:t>
      </w:r>
      <w:r w:rsidRPr="00BF6606">
        <w:rPr>
          <w:rFonts w:ascii="Verdana" w:hAnsi="Verdana" w:cs="Helvetica"/>
        </w:rPr>
        <w:t>o</w:t>
      </w:r>
      <w:r w:rsidRPr="00BF6606">
        <w:rPr>
          <w:rFonts w:ascii="Verdana" w:hAnsi="Verdana" w:cs="Helvetica"/>
        </w:rPr>
        <w:t>fællesskabet.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I løbende annoncer og på nettet kan oplyses om ”åbent hus”, jf. pkt. 3.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  <w:b/>
        </w:rPr>
        <w:t>2. Interesserede købere henvender sig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I forbindelse med at interesserede købere henvender sig første gang – til ejendom</w:t>
      </w:r>
      <w:r w:rsidRPr="00BF6606">
        <w:rPr>
          <w:rFonts w:ascii="Verdana" w:hAnsi="Verdana" w:cs="Helvetica"/>
        </w:rPr>
        <w:t>s</w:t>
      </w:r>
      <w:r w:rsidRPr="00BF6606">
        <w:rPr>
          <w:rFonts w:ascii="Verdana" w:hAnsi="Verdana" w:cs="Helvetica"/>
        </w:rPr>
        <w:t>mægler eller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direkte til sælger – skal de dels have tilbud om at få tilsendt en folder, der beskriver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bofællesskabet, og dels henvises til at komme til ”åbent hus”, jf. pkt. 3.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>
        <w:rPr>
          <w:rFonts w:ascii="Verdana" w:hAnsi="Verdana" w:cs="Helvetica"/>
          <w:b/>
        </w:rPr>
        <w:br/>
      </w:r>
      <w:r w:rsidRPr="00BF6606">
        <w:rPr>
          <w:rFonts w:ascii="Verdana" w:hAnsi="Verdana" w:cs="Helvetica"/>
          <w:b/>
        </w:rPr>
        <w:t>3. ”Åbent hus” – 1. besøg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”Åbent hus” afholdes på nogle tidspunkter, der er fastlagt af sælger, som har sikret sig, at 1-2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bofæller også kan deltage. Det kan f.eks. være en søndag kl. 13 og bør nok – af he</w:t>
      </w:r>
      <w:r w:rsidRPr="00BF6606">
        <w:rPr>
          <w:rFonts w:ascii="Verdana" w:hAnsi="Verdana" w:cs="Helvetica"/>
        </w:rPr>
        <w:t>n</w:t>
      </w:r>
      <w:r w:rsidRPr="00BF6606">
        <w:rPr>
          <w:rFonts w:ascii="Verdana" w:hAnsi="Verdana" w:cs="Helvetica"/>
        </w:rPr>
        <w:t>syn til de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implicerede bofæller - annonceres med et fast starttidspunkt, så alle kan blive vist rundt samtidigt!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Sælger står for forevisning af selve huset, medmindre sælger ønsker, at bofæller gør det. Derefter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viser 1-2 bofæller rundt i resten af bofællesskabet og besvarer spørg</w:t>
      </w:r>
      <w:r w:rsidRPr="00BF6606">
        <w:rPr>
          <w:rFonts w:ascii="Verdana" w:hAnsi="Verdana" w:cs="Helvetica"/>
        </w:rPr>
        <w:t>s</w:t>
      </w:r>
      <w:r w:rsidRPr="00BF6606">
        <w:rPr>
          <w:rFonts w:ascii="Verdana" w:hAnsi="Verdana" w:cs="Helvetica"/>
        </w:rPr>
        <w:t>mål, lytter og er så vidt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 xml:space="preserve">muligt i dialog med de potentielle købere. Folderen udleveres til dem, der endnu ikke </w:t>
      </w:r>
      <w:r>
        <w:rPr>
          <w:rFonts w:ascii="Verdana" w:hAnsi="Verdana" w:cs="Helvetica"/>
        </w:rPr>
        <w:t xml:space="preserve">har </w:t>
      </w:r>
      <w:r w:rsidRPr="00BF6606">
        <w:rPr>
          <w:rFonts w:ascii="Verdana" w:hAnsi="Verdana" w:cs="Helvetica"/>
        </w:rPr>
        <w:t>modtaget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den.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Besøget sluttes af med en opfordring til dem, der fortsat er interesserede, om at lave en aftale med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sælger om at komme og deltage i fællesspisning en aften, jf. pkt. 4.</w:t>
      </w:r>
    </w:p>
    <w:p w:rsid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  <w:b/>
        </w:rPr>
        <w:t>4. Deltage i fællesspisning – 2. besøg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Formålet med dette besøg er at skabe en ramme for et møde med bofællesskabet ”i aktion” –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nemlig til fællesspisning. De interesserede købere skal bænkes med beboe</w:t>
      </w:r>
      <w:r w:rsidRPr="00BF6606">
        <w:rPr>
          <w:rFonts w:ascii="Verdana" w:hAnsi="Verdana" w:cs="Helvetica"/>
        </w:rPr>
        <w:t>r</w:t>
      </w:r>
      <w:r w:rsidRPr="00BF6606">
        <w:rPr>
          <w:rFonts w:ascii="Verdana" w:hAnsi="Verdana" w:cs="Helvetica"/>
        </w:rPr>
        <w:t>ne i et hus, som denne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aften bliver hængende lidt over maden for at stille op til spørgsmål og dialog. Hvis den besøgende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familie har et ønske om at møde en familie, der f.eks. har børn i en vis alder, skal det så vidt muligt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imødekommes. Evt. kan et enkelt bestyrelsesmedlem også sidde med ved bordet.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I første omgang er det sælger, som står for kontakten og nødvendige aftaler i forbi</w:t>
      </w:r>
      <w:r w:rsidRPr="00BF6606">
        <w:rPr>
          <w:rFonts w:ascii="Verdana" w:hAnsi="Verdana" w:cs="Helvetica"/>
        </w:rPr>
        <w:t>n</w:t>
      </w:r>
      <w:r w:rsidRPr="00BF6606">
        <w:rPr>
          <w:rFonts w:ascii="Verdana" w:hAnsi="Verdana" w:cs="Helvetica"/>
        </w:rPr>
        <w:t>delse med at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arrangere dette besøg. Hvis det af den ene eller anden grund er probl</w:t>
      </w:r>
      <w:r w:rsidRPr="00BF6606">
        <w:rPr>
          <w:rFonts w:ascii="Verdana" w:hAnsi="Verdana" w:cs="Helvetica"/>
        </w:rPr>
        <w:t>e</w:t>
      </w:r>
      <w:r w:rsidRPr="00BF6606">
        <w:rPr>
          <w:rFonts w:ascii="Verdana" w:hAnsi="Verdana" w:cs="Helvetica"/>
        </w:rPr>
        <w:t>matisk, overt</w:t>
      </w:r>
      <w:r w:rsidRPr="00BF6606">
        <w:rPr>
          <w:rFonts w:ascii="Verdana" w:hAnsi="Verdana" w:cs="Helvetica"/>
        </w:rPr>
        <w:t>a</w:t>
      </w:r>
      <w:r w:rsidRPr="00BF6606">
        <w:rPr>
          <w:rFonts w:ascii="Verdana" w:hAnsi="Verdana" w:cs="Helvetica"/>
        </w:rPr>
        <w:t>ger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bestyrelsen.</w:t>
      </w:r>
    </w:p>
    <w:p w:rsid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  <w:b/>
        </w:rPr>
        <w:t>5. Samtale med bestyrelsen – 3. besøg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På dette tidspunkt burde de interesserede købere være så informeret om de praktiske forhold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vedrørende bofællesskabet, at man ikke behøver bruge megen energi på dette under den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afsluttende samtale med bestyrelsen, som dog skal sikre sig, at køberne har fået de nødvendige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informationer (vedr. pligter, GEF mv.) og er klar over, hvad de indebærer.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Det er købernes sidste chance, før den endelig købsaftale, til at få afklaret, om det er det rigtige for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dem at flytte hertil. Det er bestyrelsens opgave at være lydhøre overfor de spørgsmål og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overvejelser, som køberne giver udtryk for, og på denne baggrund gå i dialog. Form</w:t>
      </w:r>
      <w:r w:rsidRPr="00BF6606">
        <w:rPr>
          <w:rFonts w:ascii="Verdana" w:hAnsi="Verdana" w:cs="Helvetica"/>
        </w:rPr>
        <w:t>å</w:t>
      </w:r>
      <w:r w:rsidRPr="00BF6606">
        <w:rPr>
          <w:rFonts w:ascii="Verdana" w:hAnsi="Verdana" w:cs="Helvetica"/>
        </w:rPr>
        <w:t>let med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bestyrelsessamtalen er ikke at bringe folk i tvivl om deres beslutning. Mødet med b</w:t>
      </w:r>
      <w:r w:rsidRPr="00BF6606">
        <w:rPr>
          <w:rFonts w:ascii="Verdana" w:hAnsi="Verdana" w:cs="Helvetica"/>
        </w:rPr>
        <w:t>e</w:t>
      </w:r>
      <w:r w:rsidRPr="00BF6606">
        <w:rPr>
          <w:rFonts w:ascii="Verdana" w:hAnsi="Verdana" w:cs="Helvetica"/>
        </w:rPr>
        <w:t>styrelsen skal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være tillidvækkende og hyggeligt. Bestyrelsen bør dog også i et eller andet omfang sætte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dagsorden og stille nogle spørgsmål såsom – f.eks.: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-Oblique"/>
          <w:i/>
          <w:iCs/>
        </w:rPr>
      </w:pPr>
      <w:r>
        <w:rPr>
          <w:rFonts w:ascii="Verdana" w:hAnsi="Verdana" w:cs="Helvetica-Oblique"/>
          <w:i/>
          <w:iCs/>
        </w:rPr>
        <w:br/>
      </w:r>
      <w:r w:rsidRPr="00BF6606">
        <w:rPr>
          <w:rFonts w:ascii="Verdana" w:hAnsi="Verdana" w:cs="Helvetica-Oblique"/>
          <w:i/>
          <w:iCs/>
        </w:rPr>
        <w:t>- hvorfor ønsker de at flytte i bofællesskab?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-Oblique"/>
          <w:i/>
          <w:iCs/>
        </w:rPr>
      </w:pPr>
      <w:r w:rsidRPr="00BF6606">
        <w:rPr>
          <w:rFonts w:ascii="Verdana" w:hAnsi="Verdana" w:cs="Helvetica-Oblique"/>
          <w:i/>
          <w:iCs/>
        </w:rPr>
        <w:t>- hvad tror de det vil betyde for dem (muligheder, begrænsninger)?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-Oblique"/>
          <w:i/>
          <w:iCs/>
        </w:rPr>
      </w:pPr>
      <w:r w:rsidRPr="00BF6606">
        <w:rPr>
          <w:rFonts w:ascii="Verdana" w:hAnsi="Verdana" w:cs="Helvetica-Oblique"/>
          <w:i/>
          <w:iCs/>
        </w:rPr>
        <w:t>- hvad trækker mest?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-Oblique"/>
          <w:i/>
          <w:iCs/>
        </w:rPr>
      </w:pPr>
      <w:r w:rsidRPr="00BF6606">
        <w:rPr>
          <w:rFonts w:ascii="Verdana" w:hAnsi="Verdana" w:cs="Helvetica-Oblique"/>
          <w:i/>
          <w:iCs/>
        </w:rPr>
        <w:lastRenderedPageBreak/>
        <w:t>- hvad er de mest betænkelige ved?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-Oblique"/>
          <w:i/>
          <w:iCs/>
        </w:rPr>
      </w:pPr>
      <w:r w:rsidRPr="00BF6606">
        <w:rPr>
          <w:rFonts w:ascii="Verdana" w:hAnsi="Verdana" w:cs="Helvetica-Oblique"/>
          <w:i/>
          <w:iCs/>
        </w:rPr>
        <w:t>- flytter man af hensyn til eventuelle børn og/eller de voksne?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Helvetica-Oblique"/>
          <w:i/>
          <w:iCs/>
        </w:rPr>
      </w:pPr>
      <w:r w:rsidRPr="00BF6606">
        <w:rPr>
          <w:rFonts w:ascii="Verdana" w:hAnsi="Verdana" w:cs="Helvetica-Oblique"/>
          <w:i/>
          <w:iCs/>
        </w:rPr>
        <w:t>- har de gjort sig overvejelser om, hvad det kan betyde</w:t>
      </w:r>
      <w:r>
        <w:rPr>
          <w:rFonts w:ascii="Verdana" w:hAnsi="Verdana" w:cs="Helvetica-Oblique"/>
          <w:i/>
          <w:iCs/>
        </w:rPr>
        <w:t xml:space="preserve"> for de sociale relationer ude</w:t>
      </w:r>
      <w:r>
        <w:rPr>
          <w:rFonts w:ascii="Verdana" w:hAnsi="Verdana" w:cs="Helvetica-Oblique"/>
          <w:i/>
          <w:iCs/>
        </w:rPr>
        <w:t>n</w:t>
      </w:r>
      <w:r w:rsidRPr="00BF6606">
        <w:rPr>
          <w:rFonts w:ascii="Verdana" w:hAnsi="Verdana" w:cs="Helvetica-Oblique"/>
          <w:i/>
          <w:iCs/>
        </w:rPr>
        <w:t>for</w:t>
      </w:r>
      <w:r>
        <w:rPr>
          <w:rFonts w:ascii="Verdana" w:hAnsi="Verdana" w:cs="Helvetica-Oblique"/>
          <w:i/>
          <w:iCs/>
        </w:rPr>
        <w:t xml:space="preserve"> </w:t>
      </w:r>
      <w:r w:rsidRPr="00BF6606">
        <w:rPr>
          <w:rFonts w:ascii="Verdana" w:hAnsi="Verdana" w:cs="Helvetica-Oblique"/>
          <w:i/>
          <w:iCs/>
        </w:rPr>
        <w:t>bofællesskabet?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-Oblique"/>
          <w:i/>
          <w:iCs/>
        </w:rPr>
      </w:pPr>
      <w:r w:rsidRPr="00BF6606">
        <w:rPr>
          <w:rFonts w:ascii="Verdana" w:hAnsi="Verdana" w:cs="Helvetica-Oblique"/>
          <w:i/>
          <w:iCs/>
        </w:rPr>
        <w:t>- hvordan oplevede de fællesspisningen?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-Oblique"/>
          <w:i/>
          <w:iCs/>
        </w:rPr>
      </w:pPr>
      <w:r w:rsidRPr="00BF6606">
        <w:rPr>
          <w:rFonts w:ascii="Verdana" w:hAnsi="Verdana" w:cs="Helvetica-Oblique"/>
          <w:i/>
          <w:iCs/>
        </w:rPr>
        <w:t>…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-Oblique"/>
          <w:i/>
          <w:iCs/>
        </w:rPr>
      </w:pPr>
      <w:r w:rsidRPr="00BF6606">
        <w:rPr>
          <w:rFonts w:ascii="Verdana" w:hAnsi="Verdana" w:cs="Helvetica-Oblique"/>
          <w:i/>
          <w:iCs/>
        </w:rPr>
        <w:t>…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Der findes ikke facitlister til disse spørgsmål. Vi, der bor her i forvejen, har også fo</w:t>
      </w:r>
      <w:r w:rsidRPr="00BF6606">
        <w:rPr>
          <w:rFonts w:ascii="Verdana" w:hAnsi="Verdana" w:cs="Helvetica"/>
        </w:rPr>
        <w:t>r</w:t>
      </w:r>
      <w:r w:rsidRPr="00BF6606">
        <w:rPr>
          <w:rFonts w:ascii="Verdana" w:hAnsi="Verdana" w:cs="Helvetica"/>
        </w:rPr>
        <w:t>skellige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opfattelser af og erfaringer med dem. Men uanset, hvordan man svarer, er de v</w:t>
      </w:r>
      <w:r w:rsidRPr="00BF6606">
        <w:rPr>
          <w:rFonts w:ascii="Verdana" w:hAnsi="Verdana" w:cs="Helvetica"/>
        </w:rPr>
        <w:t>æ</w:t>
      </w:r>
      <w:r w:rsidRPr="00BF6606">
        <w:rPr>
          <w:rFonts w:ascii="Verdana" w:hAnsi="Verdana" w:cs="Helvetica"/>
        </w:rPr>
        <w:t>sentlige at have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overvejet, før man flytter hertil. Og samtalen med bestyrelsen er en god anledning til at sikre, at det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sker.</w:t>
      </w:r>
    </w:p>
    <w:p w:rsid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</w:rPr>
      </w:pPr>
      <w:r w:rsidRPr="00BF6606">
        <w:rPr>
          <w:rFonts w:ascii="Verdana" w:hAnsi="Verdana" w:cs="Helvetica"/>
          <w:b/>
        </w:rPr>
        <w:t>Parallelt med proceduren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Sælger forhandler pris, overtagelsesdag mv. med køberne. (Betinget) slutse</w:t>
      </w:r>
      <w:r w:rsidRPr="00BF6606">
        <w:rPr>
          <w:rFonts w:ascii="Verdana" w:hAnsi="Verdana" w:cs="Helvetica"/>
        </w:rPr>
        <w:t>d</w:t>
      </w:r>
      <w:r w:rsidRPr="00BF6606">
        <w:rPr>
          <w:rFonts w:ascii="Verdana" w:hAnsi="Verdana" w:cs="Helvetica"/>
        </w:rPr>
        <w:t>del eller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skøde underskrives ikke, før køberne har haft samtalen med bestyrelsen, jf. pkt. 5.</w:t>
      </w:r>
    </w:p>
    <w:p w:rsid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  <w:b/>
        </w:rPr>
      </w:pPr>
      <w:r w:rsidRPr="00BF6606">
        <w:rPr>
          <w:rFonts w:ascii="Verdana" w:hAnsi="Verdana" w:cs="Helvetica"/>
          <w:b/>
        </w:rPr>
        <w:t>Modifikation til proceduren</w:t>
      </w:r>
    </w:p>
    <w:p w:rsid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r w:rsidRPr="00BF6606">
        <w:rPr>
          <w:rFonts w:ascii="Verdana" w:hAnsi="Verdana" w:cs="Helvetica"/>
        </w:rPr>
        <w:t>Hvis den interesserede køber i forvejen kender bofællesskabet, eller hvis sælger får kontakt med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en interesseret køber ad uformelle kanaler, er der nogle punkter i proc</w:t>
      </w:r>
      <w:r w:rsidRPr="00BF6606">
        <w:rPr>
          <w:rFonts w:ascii="Verdana" w:hAnsi="Verdana" w:cs="Helvetica"/>
        </w:rPr>
        <w:t>e</w:t>
      </w:r>
      <w:r w:rsidRPr="00BF6606">
        <w:rPr>
          <w:rFonts w:ascii="Verdana" w:hAnsi="Verdana" w:cs="Helvetica"/>
        </w:rPr>
        <w:t>duren, som må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modificeres. F.eks. vil der ikke skulle ske annoncering eksternt, og ”1. besøg” med rundvisning vil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måske være overflødigt. Derimod skal ”2. besøg” med fæ</w:t>
      </w:r>
      <w:r w:rsidRPr="00BF6606">
        <w:rPr>
          <w:rFonts w:ascii="Verdana" w:hAnsi="Verdana" w:cs="Helvetica"/>
        </w:rPr>
        <w:t>l</w:t>
      </w:r>
      <w:r w:rsidRPr="00BF6606">
        <w:rPr>
          <w:rFonts w:ascii="Verdana" w:hAnsi="Verdana" w:cs="Helvetica"/>
        </w:rPr>
        <w:t>lesspisning sammen med en anden</w:t>
      </w:r>
      <w:r>
        <w:rPr>
          <w:rFonts w:ascii="Verdana" w:hAnsi="Verdana" w:cs="Helvetica"/>
        </w:rPr>
        <w:t xml:space="preserve"> </w:t>
      </w:r>
      <w:r w:rsidRPr="00BF6606">
        <w:rPr>
          <w:rFonts w:ascii="Verdana" w:hAnsi="Verdana" w:cs="Helvetica"/>
        </w:rPr>
        <w:t>bofællefamilie samt ”3. besøg” med samtale med bestyrelsen gennemføres.</w:t>
      </w:r>
    </w:p>
    <w:p w:rsidR="00BF6606" w:rsidRPr="00BF6606" w:rsidRDefault="00BF6606" w:rsidP="00BF6606">
      <w:pPr>
        <w:autoSpaceDE w:val="0"/>
        <w:autoSpaceDN w:val="0"/>
        <w:adjustRightInd w:val="0"/>
        <w:spacing w:after="0" w:line="240" w:lineRule="auto"/>
        <w:rPr>
          <w:rFonts w:ascii="Verdana" w:hAnsi="Verdana" w:cs="Helvetica"/>
        </w:rPr>
      </w:pPr>
      <w:bookmarkStart w:id="0" w:name="_GoBack"/>
      <w:bookmarkEnd w:id="0"/>
    </w:p>
    <w:p w:rsidR="00507CA0" w:rsidRPr="00BF6606" w:rsidRDefault="00BF6606" w:rsidP="00BF6606">
      <w:pPr>
        <w:rPr>
          <w:rFonts w:ascii="Verdana" w:hAnsi="Verdana"/>
        </w:rPr>
      </w:pPr>
      <w:r w:rsidRPr="00BF6606">
        <w:rPr>
          <w:rFonts w:ascii="Verdana" w:hAnsi="Verdana" w:cs="Helvetica"/>
        </w:rPr>
        <w:t>Gerda og Kirstine</w:t>
      </w:r>
      <w:proofErr w:type="gramStart"/>
      <w:r w:rsidRPr="00BF6606">
        <w:rPr>
          <w:rFonts w:ascii="Verdana" w:hAnsi="Verdana" w:cs="Helvetica"/>
        </w:rPr>
        <w:t>//</w:t>
      </w:r>
      <w:proofErr w:type="gramEnd"/>
      <w:r w:rsidRPr="00BF6606">
        <w:rPr>
          <w:rFonts w:ascii="Verdana" w:hAnsi="Verdana" w:cs="Helvetica"/>
        </w:rPr>
        <w:t>november 2004</w:t>
      </w:r>
    </w:p>
    <w:sectPr w:rsidR="00507CA0" w:rsidRPr="00BF6606" w:rsidSect="00BF6606">
      <w:pgSz w:w="11906" w:h="16838"/>
      <w:pgMar w:top="850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06"/>
    <w:rsid w:val="00507CA0"/>
    <w:rsid w:val="00B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Mølholm</dc:creator>
  <cp:lastModifiedBy>Dan Mølholm</cp:lastModifiedBy>
  <cp:revision>1</cp:revision>
  <dcterms:created xsi:type="dcterms:W3CDTF">2016-10-07T19:29:00Z</dcterms:created>
  <dcterms:modified xsi:type="dcterms:W3CDTF">2016-10-07T19:40:00Z</dcterms:modified>
</cp:coreProperties>
</file>